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5570" w14:textId="77777777" w:rsidR="00DE2039" w:rsidRDefault="00DE2039" w:rsidP="00FD26EA">
      <w:pPr>
        <w:tabs>
          <w:tab w:val="left" w:pos="180"/>
          <w:tab w:val="left" w:pos="540"/>
          <w:tab w:val="left" w:pos="720"/>
        </w:tabs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64D85571" w14:textId="77777777" w:rsidR="00FD26EA" w:rsidRPr="0026658F" w:rsidRDefault="00FD26EA" w:rsidP="00FD26EA">
      <w:pPr>
        <w:tabs>
          <w:tab w:val="left" w:pos="180"/>
          <w:tab w:val="left" w:pos="540"/>
          <w:tab w:val="left" w:pos="720"/>
        </w:tabs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26658F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AMAÇ: </w:t>
      </w:r>
    </w:p>
    <w:p w14:paraId="64D85573" w14:textId="59D2F331" w:rsidR="00DE2039" w:rsidRPr="00D77C65" w:rsidRDefault="00FD26EA" w:rsidP="00D77C65">
      <w:pPr>
        <w:tabs>
          <w:tab w:val="left" w:pos="180"/>
          <w:tab w:val="left" w:pos="360"/>
          <w:tab w:val="left" w:pos="540"/>
          <w:tab w:val="left" w:pos="720"/>
        </w:tabs>
        <w:spacing w:after="0"/>
        <w:jc w:val="both"/>
        <w:rPr>
          <w:rFonts w:ascii="Roboto" w:hAnsi="Roboto"/>
          <w:color w:val="444444"/>
          <w:sz w:val="21"/>
          <w:szCs w:val="21"/>
          <w:shd w:val="clear" w:color="auto" w:fill="FFFFFF"/>
        </w:rPr>
      </w:pPr>
      <w:r w:rsidRPr="00D77C65">
        <w:rPr>
          <w:rFonts w:ascii="Roboto" w:hAnsi="Roboto"/>
          <w:color w:val="444444"/>
          <w:sz w:val="21"/>
          <w:szCs w:val="21"/>
          <w:shd w:val="clear" w:color="auto" w:fill="FFFFFF"/>
        </w:rPr>
        <w:t>Diyaliz Merkezimizin vizyon, misyon ve ilkeleri doğrultusunda toplumsal ihtiyaçları, fiziksel özellikleri, hasta ve çalışan memnuniyetini göz önüne alarak kurum amaç ve hedefleri belirlenmelidir.</w:t>
      </w:r>
    </w:p>
    <w:p w14:paraId="7F9B6A55" w14:textId="77777777" w:rsidR="005E2D08" w:rsidRPr="0026658F" w:rsidRDefault="005E2D08" w:rsidP="00FD26EA">
      <w:pPr>
        <w:tabs>
          <w:tab w:val="left" w:pos="180"/>
          <w:tab w:val="left" w:pos="360"/>
          <w:tab w:val="left" w:pos="540"/>
          <w:tab w:val="left" w:pos="720"/>
        </w:tabs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14:paraId="64D85574" w14:textId="77777777" w:rsidR="00FD26EA" w:rsidRPr="00D77C65" w:rsidRDefault="00FD26EA" w:rsidP="00FD26EA">
      <w:pPr>
        <w:tabs>
          <w:tab w:val="left" w:pos="180"/>
          <w:tab w:val="left" w:pos="360"/>
          <w:tab w:val="left" w:pos="540"/>
          <w:tab w:val="left" w:pos="720"/>
        </w:tabs>
        <w:spacing w:after="0"/>
        <w:jc w:val="both"/>
        <w:rPr>
          <w:rFonts w:ascii="Roboto" w:hAnsi="Roboto"/>
          <w:color w:val="444444"/>
          <w:sz w:val="21"/>
          <w:szCs w:val="21"/>
          <w:shd w:val="clear" w:color="auto" w:fill="FFFFFF"/>
        </w:rPr>
      </w:pPr>
      <w:r w:rsidRPr="0026658F">
        <w:rPr>
          <w:rFonts w:ascii="Verdana" w:eastAsia="Times New Roman" w:hAnsi="Verdana" w:cs="Times New Roman"/>
          <w:b/>
          <w:sz w:val="20"/>
          <w:szCs w:val="20"/>
          <w:lang w:eastAsia="ar-SA"/>
        </w:rPr>
        <w:t>KAPSAM</w:t>
      </w:r>
      <w:r w:rsidRPr="00D77C65"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: </w:t>
      </w:r>
    </w:p>
    <w:p w14:paraId="64D85576" w14:textId="2069082D" w:rsidR="00FD26EA" w:rsidRPr="00D77C65" w:rsidRDefault="00FD26EA" w:rsidP="00FD26EA">
      <w:pPr>
        <w:tabs>
          <w:tab w:val="left" w:pos="180"/>
          <w:tab w:val="left" w:pos="360"/>
          <w:tab w:val="left" w:pos="540"/>
          <w:tab w:val="left" w:pos="720"/>
        </w:tabs>
        <w:spacing w:after="0"/>
        <w:jc w:val="both"/>
        <w:rPr>
          <w:rFonts w:ascii="Roboto" w:hAnsi="Roboto"/>
          <w:color w:val="444444"/>
          <w:sz w:val="21"/>
          <w:szCs w:val="21"/>
          <w:shd w:val="clear" w:color="auto" w:fill="FFFFFF"/>
        </w:rPr>
      </w:pPr>
      <w:r w:rsidRPr="00D77C65">
        <w:rPr>
          <w:rFonts w:ascii="Roboto" w:hAnsi="Roboto"/>
          <w:color w:val="444444"/>
          <w:sz w:val="21"/>
          <w:szCs w:val="21"/>
          <w:shd w:val="clear" w:color="auto" w:fill="FFFFFF"/>
        </w:rPr>
        <w:t>Diyaliz Merkezimizin tümünü kapsar.</w:t>
      </w:r>
    </w:p>
    <w:p w14:paraId="4595082E" w14:textId="77777777" w:rsidR="005E2D08" w:rsidRPr="0026658F" w:rsidRDefault="005E2D08" w:rsidP="00FD26EA">
      <w:pPr>
        <w:tabs>
          <w:tab w:val="left" w:pos="180"/>
          <w:tab w:val="left" w:pos="360"/>
          <w:tab w:val="left" w:pos="540"/>
          <w:tab w:val="left" w:pos="720"/>
        </w:tabs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14:paraId="64D85577" w14:textId="77777777" w:rsidR="00FD26EA" w:rsidRPr="0026658F" w:rsidRDefault="00FD26EA" w:rsidP="00FD26EA">
      <w:pPr>
        <w:tabs>
          <w:tab w:val="left" w:pos="180"/>
          <w:tab w:val="left" w:pos="360"/>
          <w:tab w:val="left" w:pos="540"/>
          <w:tab w:val="left" w:pos="72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26658F">
        <w:rPr>
          <w:rFonts w:ascii="Verdana" w:eastAsia="Times New Roman" w:hAnsi="Verdana" w:cs="Times New Roman"/>
          <w:b/>
          <w:sz w:val="20"/>
          <w:szCs w:val="20"/>
          <w:lang w:eastAsia="ar-SA"/>
        </w:rPr>
        <w:t>SORUMLULAR:</w:t>
      </w:r>
      <w:r w:rsidRPr="0026658F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64D85578" w14:textId="4A5DBB19" w:rsidR="00FD26EA" w:rsidRPr="00D77C65" w:rsidRDefault="00FD26EA" w:rsidP="00FD26EA">
      <w:pPr>
        <w:tabs>
          <w:tab w:val="left" w:pos="180"/>
          <w:tab w:val="left" w:pos="360"/>
          <w:tab w:val="left" w:pos="540"/>
          <w:tab w:val="left" w:pos="720"/>
        </w:tabs>
        <w:spacing w:after="0"/>
        <w:jc w:val="both"/>
        <w:rPr>
          <w:rFonts w:ascii="Roboto" w:hAnsi="Roboto"/>
          <w:color w:val="444444"/>
          <w:sz w:val="21"/>
          <w:szCs w:val="21"/>
          <w:shd w:val="clear" w:color="auto" w:fill="FFFFFF"/>
        </w:rPr>
      </w:pPr>
      <w:r w:rsidRPr="00D77C65"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Diyaliz Merkezimizin tüm çalışanları sorumludur. Denetiminden Diyaliz Mesul Müdürü sorumludur. </w:t>
      </w:r>
    </w:p>
    <w:p w14:paraId="75219DDE" w14:textId="77777777" w:rsidR="005E2D08" w:rsidRPr="0026658F" w:rsidRDefault="005E2D08" w:rsidP="00FD26EA">
      <w:pPr>
        <w:tabs>
          <w:tab w:val="left" w:pos="180"/>
          <w:tab w:val="left" w:pos="360"/>
          <w:tab w:val="left" w:pos="540"/>
          <w:tab w:val="left" w:pos="720"/>
        </w:tabs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64D85579" w14:textId="4E72322C" w:rsidR="00FD26EA" w:rsidRDefault="00843366" w:rsidP="00FD26EA">
      <w:pPr>
        <w:tabs>
          <w:tab w:val="left" w:pos="180"/>
          <w:tab w:val="left" w:pos="360"/>
          <w:tab w:val="left" w:pos="540"/>
          <w:tab w:val="left" w:pos="720"/>
        </w:tabs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>1.</w:t>
      </w:r>
      <w:r w:rsidR="00FD26EA" w:rsidRPr="0026658F">
        <w:rPr>
          <w:rFonts w:ascii="Verdana" w:eastAsia="Times New Roman" w:hAnsi="Verdana" w:cs="Times New Roman"/>
          <w:b/>
          <w:sz w:val="20"/>
          <w:szCs w:val="20"/>
          <w:lang w:eastAsia="ar-SA"/>
        </w:rPr>
        <w:t>KURUMSAL AMAÇ VE HEDEFLER</w:t>
      </w:r>
    </w:p>
    <w:p w14:paraId="0DFB9755" w14:textId="77777777" w:rsidR="00BC1A9B" w:rsidRPr="0026658F" w:rsidRDefault="00BC1A9B" w:rsidP="00BC1A9B">
      <w:pPr>
        <w:tabs>
          <w:tab w:val="left" w:pos="180"/>
          <w:tab w:val="left" w:pos="360"/>
          <w:tab w:val="left" w:pos="540"/>
          <w:tab w:val="left" w:pos="720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64D8557A" w14:textId="78370173" w:rsidR="00FD26EA" w:rsidRPr="00D77C65" w:rsidRDefault="00FD26EA" w:rsidP="00BC1A9B">
      <w:pPr>
        <w:pStyle w:val="ListeParagraf"/>
        <w:numPr>
          <w:ilvl w:val="0"/>
          <w:numId w:val="3"/>
        </w:numPr>
        <w:tabs>
          <w:tab w:val="left" w:pos="180"/>
          <w:tab w:val="left" w:pos="360"/>
          <w:tab w:val="left" w:pos="540"/>
          <w:tab w:val="left" w:pos="720"/>
        </w:tabs>
        <w:suppressAutoHyphens/>
        <w:spacing w:after="0" w:line="360" w:lineRule="auto"/>
        <w:rPr>
          <w:rFonts w:ascii="Roboto" w:hAnsi="Roboto"/>
          <w:color w:val="444444"/>
          <w:sz w:val="21"/>
          <w:szCs w:val="21"/>
          <w:shd w:val="clear" w:color="auto" w:fill="FFFFFF"/>
        </w:rPr>
      </w:pPr>
      <w:r w:rsidRPr="00D77C65">
        <w:rPr>
          <w:rFonts w:ascii="Roboto" w:hAnsi="Roboto"/>
          <w:color w:val="444444"/>
          <w:sz w:val="21"/>
          <w:szCs w:val="21"/>
          <w:shd w:val="clear" w:color="auto" w:fill="FFFFFF"/>
        </w:rPr>
        <w:t>Diyaliz Merkezimizde verilen sağlık hizmetinde kaliteyi arttırmak</w:t>
      </w:r>
    </w:p>
    <w:p w14:paraId="7DD69098" w14:textId="6E9A772E" w:rsidR="00B7571F" w:rsidRDefault="00B7571F" w:rsidP="00BC1A9B">
      <w:pPr>
        <w:pStyle w:val="ListeParagraf"/>
        <w:numPr>
          <w:ilvl w:val="0"/>
          <w:numId w:val="3"/>
        </w:numPr>
        <w:tabs>
          <w:tab w:val="left" w:pos="180"/>
          <w:tab w:val="left" w:pos="360"/>
          <w:tab w:val="left" w:pos="540"/>
          <w:tab w:val="left" w:pos="720"/>
        </w:tabs>
        <w:suppressAutoHyphens/>
        <w:spacing w:after="0" w:line="360" w:lineRule="auto"/>
        <w:rPr>
          <w:rFonts w:ascii="Roboto" w:hAnsi="Roboto"/>
          <w:color w:val="444444"/>
          <w:sz w:val="21"/>
          <w:szCs w:val="21"/>
          <w:shd w:val="clear" w:color="auto" w:fill="FFFFFF"/>
        </w:rPr>
      </w:pPr>
      <w:r w:rsidRPr="00D77C65">
        <w:rPr>
          <w:rFonts w:ascii="Roboto" w:hAnsi="Roboto"/>
          <w:color w:val="444444"/>
          <w:sz w:val="21"/>
          <w:szCs w:val="21"/>
          <w:shd w:val="clear" w:color="auto" w:fill="FFFFFF"/>
        </w:rPr>
        <w:t>Nitelikli diyaliz hizmeti vermek,</w:t>
      </w:r>
    </w:p>
    <w:p w14:paraId="36DB15E0" w14:textId="336139AF" w:rsidR="00BC1A9B" w:rsidRDefault="00BC1A9B" w:rsidP="00BC1A9B">
      <w:pPr>
        <w:pStyle w:val="ListeParagraf"/>
        <w:numPr>
          <w:ilvl w:val="0"/>
          <w:numId w:val="3"/>
        </w:numPr>
        <w:tabs>
          <w:tab w:val="left" w:pos="180"/>
          <w:tab w:val="left" w:pos="360"/>
          <w:tab w:val="left" w:pos="540"/>
          <w:tab w:val="left" w:pos="720"/>
        </w:tabs>
        <w:suppressAutoHyphens/>
        <w:spacing w:after="0" w:line="360" w:lineRule="auto"/>
        <w:rPr>
          <w:rFonts w:ascii="Roboto" w:hAnsi="Roboto"/>
          <w:color w:val="444444"/>
          <w:sz w:val="21"/>
          <w:szCs w:val="21"/>
          <w:shd w:val="clear" w:color="auto" w:fill="FFFFFF"/>
        </w:rPr>
      </w:pPr>
      <w:r>
        <w:rPr>
          <w:rFonts w:ascii="Roboto" w:hAnsi="Roboto"/>
          <w:color w:val="444444"/>
          <w:sz w:val="21"/>
          <w:szCs w:val="21"/>
          <w:shd w:val="clear" w:color="auto" w:fill="FFFFFF"/>
        </w:rPr>
        <w:t>Diyaliz merkezinin faaliyetlerinin</w:t>
      </w:r>
      <w:r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 tamamını kapsayacak şekilde organizasyon yapısını oluşturmak.</w:t>
      </w:r>
    </w:p>
    <w:p w14:paraId="2B711942" w14:textId="33EEBDA0" w:rsidR="00BC1A9B" w:rsidRDefault="00BC1A9B" w:rsidP="00BC1A9B">
      <w:pPr>
        <w:pStyle w:val="ListeParagraf"/>
        <w:numPr>
          <w:ilvl w:val="0"/>
          <w:numId w:val="3"/>
        </w:numPr>
        <w:tabs>
          <w:tab w:val="left" w:pos="180"/>
          <w:tab w:val="left" w:pos="360"/>
          <w:tab w:val="left" w:pos="540"/>
          <w:tab w:val="left" w:pos="720"/>
        </w:tabs>
        <w:suppressAutoHyphens/>
        <w:spacing w:after="0" w:line="360" w:lineRule="auto"/>
        <w:rPr>
          <w:rFonts w:ascii="Roboto" w:hAnsi="Roboto"/>
          <w:color w:val="444444"/>
          <w:sz w:val="21"/>
          <w:szCs w:val="21"/>
          <w:shd w:val="clear" w:color="auto" w:fill="FFFFFF"/>
        </w:rPr>
      </w:pPr>
      <w:r>
        <w:rPr>
          <w:rFonts w:ascii="Roboto" w:hAnsi="Roboto"/>
          <w:color w:val="444444"/>
          <w:sz w:val="21"/>
          <w:szCs w:val="21"/>
          <w:shd w:val="clear" w:color="auto" w:fill="FFFFFF"/>
        </w:rPr>
        <w:t>Organizasyon   yapısı kapsamında tüm birimlerin ve çalışanların görev, yetki ve sorumluluklarını tanımlamak.</w:t>
      </w:r>
    </w:p>
    <w:p w14:paraId="68ED6ECD" w14:textId="5EE8FC33" w:rsidR="00BC1A9B" w:rsidRPr="00D77C65" w:rsidRDefault="00BC1A9B" w:rsidP="00BC1A9B">
      <w:pPr>
        <w:pStyle w:val="ListeParagraf"/>
        <w:numPr>
          <w:ilvl w:val="0"/>
          <w:numId w:val="3"/>
        </w:numPr>
        <w:tabs>
          <w:tab w:val="left" w:pos="180"/>
          <w:tab w:val="left" w:pos="360"/>
          <w:tab w:val="left" w:pos="540"/>
          <w:tab w:val="left" w:pos="720"/>
        </w:tabs>
        <w:suppressAutoHyphens/>
        <w:spacing w:after="0" w:line="360" w:lineRule="auto"/>
        <w:rPr>
          <w:rFonts w:ascii="Roboto" w:hAnsi="Roboto"/>
          <w:color w:val="444444"/>
          <w:sz w:val="21"/>
          <w:szCs w:val="21"/>
          <w:shd w:val="clear" w:color="auto" w:fill="FFFFFF"/>
        </w:rPr>
      </w:pPr>
      <w:proofErr w:type="gramStart"/>
      <w:r>
        <w:rPr>
          <w:rFonts w:ascii="Roboto" w:hAnsi="Roboto"/>
          <w:color w:val="444444"/>
          <w:sz w:val="21"/>
          <w:szCs w:val="21"/>
          <w:shd w:val="clear" w:color="auto" w:fill="FFFFFF"/>
        </w:rPr>
        <w:t>Hastane  web</w:t>
      </w:r>
      <w:proofErr w:type="gramEnd"/>
      <w:r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 sayfasını Kalite standartlarına uygun hale getirip güncelliğini sağlamak.</w:t>
      </w:r>
    </w:p>
    <w:p w14:paraId="713FA2DE" w14:textId="437FD2A9" w:rsidR="00B7571F" w:rsidRDefault="00B7571F" w:rsidP="00BC1A9B">
      <w:pPr>
        <w:pStyle w:val="ListeParagraf"/>
        <w:numPr>
          <w:ilvl w:val="0"/>
          <w:numId w:val="3"/>
        </w:numPr>
        <w:tabs>
          <w:tab w:val="left" w:pos="180"/>
          <w:tab w:val="left" w:pos="360"/>
          <w:tab w:val="left" w:pos="540"/>
          <w:tab w:val="left" w:pos="720"/>
        </w:tabs>
        <w:suppressAutoHyphens/>
        <w:spacing w:after="0" w:line="360" w:lineRule="auto"/>
        <w:rPr>
          <w:rFonts w:ascii="Roboto" w:hAnsi="Roboto"/>
          <w:color w:val="444444"/>
          <w:sz w:val="21"/>
          <w:szCs w:val="21"/>
          <w:shd w:val="clear" w:color="auto" w:fill="FFFFFF"/>
        </w:rPr>
      </w:pPr>
      <w:r w:rsidRPr="00D77C65">
        <w:rPr>
          <w:rFonts w:ascii="Roboto" w:hAnsi="Roboto"/>
          <w:color w:val="444444"/>
          <w:sz w:val="21"/>
          <w:szCs w:val="21"/>
          <w:shd w:val="clear" w:color="auto" w:fill="FFFFFF"/>
        </w:rPr>
        <w:t>Hasta eğitimine zaman ayırarak, hastayı bilgilendirmek ve böylelikle yaşam kalitesini artırmak,</w:t>
      </w:r>
    </w:p>
    <w:p w14:paraId="19C1871F" w14:textId="5CB45A10" w:rsidR="00D77C65" w:rsidRDefault="00D77C65" w:rsidP="00BC1A9B">
      <w:pPr>
        <w:pStyle w:val="ListeParagraf"/>
        <w:numPr>
          <w:ilvl w:val="0"/>
          <w:numId w:val="3"/>
        </w:numPr>
        <w:tabs>
          <w:tab w:val="left" w:pos="180"/>
          <w:tab w:val="left" w:pos="360"/>
          <w:tab w:val="left" w:pos="540"/>
          <w:tab w:val="left" w:pos="720"/>
        </w:tabs>
        <w:suppressAutoHyphens/>
        <w:spacing w:after="0" w:line="360" w:lineRule="auto"/>
        <w:rPr>
          <w:rFonts w:ascii="Roboto" w:hAnsi="Roboto"/>
          <w:color w:val="444444"/>
          <w:sz w:val="21"/>
          <w:szCs w:val="21"/>
          <w:shd w:val="clear" w:color="auto" w:fill="FFFFFF"/>
        </w:rPr>
      </w:pPr>
      <w:r>
        <w:rPr>
          <w:rFonts w:ascii="Roboto" w:hAnsi="Roboto"/>
          <w:color w:val="444444"/>
          <w:sz w:val="21"/>
          <w:szCs w:val="21"/>
          <w:shd w:val="clear" w:color="auto" w:fill="FFFFFF"/>
        </w:rPr>
        <w:t>Engelli bireylerin sağlık hizmetlerine erişimini kolaylaştırmak</w:t>
      </w:r>
    </w:p>
    <w:p w14:paraId="0DEFF1F4" w14:textId="48F03CCC" w:rsidR="00D77C65" w:rsidRPr="00D77C65" w:rsidRDefault="00D77C65" w:rsidP="00BC1A9B">
      <w:pPr>
        <w:pStyle w:val="ListeParagraf"/>
        <w:numPr>
          <w:ilvl w:val="0"/>
          <w:numId w:val="3"/>
        </w:numPr>
        <w:tabs>
          <w:tab w:val="left" w:pos="180"/>
          <w:tab w:val="left" w:pos="360"/>
          <w:tab w:val="left" w:pos="540"/>
          <w:tab w:val="left" w:pos="720"/>
        </w:tabs>
        <w:suppressAutoHyphens/>
        <w:spacing w:after="0" w:line="360" w:lineRule="auto"/>
        <w:rPr>
          <w:rFonts w:ascii="Roboto" w:hAnsi="Roboto"/>
          <w:color w:val="444444"/>
          <w:sz w:val="21"/>
          <w:szCs w:val="21"/>
          <w:shd w:val="clear" w:color="auto" w:fill="FFFFFF"/>
        </w:rPr>
      </w:pPr>
      <w:r>
        <w:rPr>
          <w:rFonts w:ascii="Roboto" w:hAnsi="Roboto"/>
          <w:color w:val="444444"/>
          <w:sz w:val="21"/>
          <w:szCs w:val="21"/>
          <w:shd w:val="clear" w:color="auto" w:fill="FFFFFF"/>
        </w:rPr>
        <w:t>Hizmet alanlarının engelli ve erişim zorluğu yaşayanlara göre yeniden düzenlenmesini sağlamak</w:t>
      </w:r>
    </w:p>
    <w:p w14:paraId="292C76FD" w14:textId="77777777" w:rsidR="00B7571F" w:rsidRPr="00D77C65" w:rsidRDefault="00B7571F" w:rsidP="00BC1A9B">
      <w:pPr>
        <w:pStyle w:val="ListeParagraf"/>
        <w:numPr>
          <w:ilvl w:val="0"/>
          <w:numId w:val="3"/>
        </w:numPr>
        <w:tabs>
          <w:tab w:val="left" w:pos="180"/>
          <w:tab w:val="left" w:pos="360"/>
          <w:tab w:val="left" w:pos="540"/>
          <w:tab w:val="left" w:pos="720"/>
        </w:tabs>
        <w:suppressAutoHyphens/>
        <w:spacing w:after="0" w:line="360" w:lineRule="auto"/>
        <w:rPr>
          <w:rFonts w:ascii="Roboto" w:hAnsi="Roboto"/>
          <w:color w:val="444444"/>
          <w:sz w:val="21"/>
          <w:szCs w:val="21"/>
          <w:shd w:val="clear" w:color="auto" w:fill="FFFFFF"/>
        </w:rPr>
      </w:pPr>
      <w:r w:rsidRPr="00D77C65">
        <w:rPr>
          <w:rFonts w:ascii="Roboto" w:hAnsi="Roboto"/>
          <w:color w:val="444444"/>
          <w:sz w:val="21"/>
          <w:szCs w:val="21"/>
          <w:shd w:val="clear" w:color="auto" w:fill="FFFFFF"/>
        </w:rPr>
        <w:t>Hasta ve yakınlarının moral ve motivasyonunu yüksek tutmak,</w:t>
      </w:r>
    </w:p>
    <w:p w14:paraId="31DA4A85" w14:textId="5C69A7BB" w:rsidR="00B7571F" w:rsidRPr="00D77C65" w:rsidRDefault="00B7571F" w:rsidP="00BC1A9B">
      <w:pPr>
        <w:pStyle w:val="ListeParagraf"/>
        <w:numPr>
          <w:ilvl w:val="0"/>
          <w:numId w:val="3"/>
        </w:numPr>
        <w:tabs>
          <w:tab w:val="left" w:pos="180"/>
          <w:tab w:val="left" w:pos="360"/>
          <w:tab w:val="left" w:pos="540"/>
          <w:tab w:val="left" w:pos="720"/>
        </w:tabs>
        <w:suppressAutoHyphens/>
        <w:spacing w:after="0" w:line="360" w:lineRule="auto"/>
        <w:rPr>
          <w:rFonts w:ascii="Roboto" w:hAnsi="Roboto"/>
          <w:color w:val="444444"/>
          <w:sz w:val="21"/>
          <w:szCs w:val="21"/>
          <w:shd w:val="clear" w:color="auto" w:fill="FFFFFF"/>
        </w:rPr>
      </w:pPr>
      <w:r w:rsidRPr="00D77C65">
        <w:rPr>
          <w:rFonts w:ascii="Roboto" w:hAnsi="Roboto"/>
          <w:color w:val="444444"/>
          <w:sz w:val="21"/>
          <w:szCs w:val="21"/>
          <w:shd w:val="clear" w:color="auto" w:fill="FFFFFF"/>
        </w:rPr>
        <w:t>Merkezimizde verilen hizmetin hasta ve çalışan memnuniyetini sağlayacak şekilde verilmesini sağlamak,</w:t>
      </w:r>
    </w:p>
    <w:p w14:paraId="5C54AAB1" w14:textId="2A197326" w:rsidR="00D77C65" w:rsidRPr="00D77C65" w:rsidRDefault="00D77C65" w:rsidP="00BC1A9B">
      <w:pPr>
        <w:pStyle w:val="ListeParagraf"/>
        <w:numPr>
          <w:ilvl w:val="0"/>
          <w:numId w:val="3"/>
        </w:numPr>
        <w:tabs>
          <w:tab w:val="left" w:pos="180"/>
          <w:tab w:val="left" w:pos="360"/>
          <w:tab w:val="left" w:pos="540"/>
          <w:tab w:val="left" w:pos="720"/>
        </w:tabs>
        <w:suppressAutoHyphens/>
        <w:spacing w:after="0" w:line="360" w:lineRule="auto"/>
        <w:rPr>
          <w:rFonts w:ascii="Roboto" w:hAnsi="Roboto"/>
          <w:color w:val="444444"/>
          <w:sz w:val="21"/>
          <w:szCs w:val="21"/>
          <w:shd w:val="clear" w:color="auto" w:fill="FFFFFF"/>
        </w:rPr>
      </w:pPr>
      <w:r w:rsidRPr="00D77C65"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Merkezimizde </w:t>
      </w:r>
      <w:r>
        <w:rPr>
          <w:rFonts w:ascii="Roboto" w:hAnsi="Roboto"/>
          <w:color w:val="444444"/>
          <w:sz w:val="21"/>
          <w:szCs w:val="21"/>
          <w:shd w:val="clear" w:color="auto" w:fill="FFFFFF"/>
        </w:rPr>
        <w:t>bina</w:t>
      </w:r>
      <w:r w:rsidRPr="00D77C65"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 turlarını etkin ve verimli bir şekilde gerçekleştirmek.</w:t>
      </w:r>
    </w:p>
    <w:p w14:paraId="2D634EF9" w14:textId="2E5C4218" w:rsidR="00D77C65" w:rsidRPr="00D77C65" w:rsidRDefault="00D77C65" w:rsidP="00BC1A9B">
      <w:pPr>
        <w:pStyle w:val="ListeParagraf"/>
        <w:numPr>
          <w:ilvl w:val="0"/>
          <w:numId w:val="3"/>
        </w:numPr>
        <w:tabs>
          <w:tab w:val="left" w:pos="180"/>
          <w:tab w:val="left" w:pos="360"/>
          <w:tab w:val="left" w:pos="540"/>
          <w:tab w:val="left" w:pos="720"/>
        </w:tabs>
        <w:suppressAutoHyphens/>
        <w:spacing w:after="0" w:line="360" w:lineRule="auto"/>
        <w:rPr>
          <w:rFonts w:ascii="Roboto" w:hAnsi="Roboto"/>
          <w:color w:val="444444"/>
          <w:sz w:val="21"/>
          <w:szCs w:val="21"/>
          <w:shd w:val="clear" w:color="auto" w:fill="FFFFFF"/>
        </w:rPr>
      </w:pPr>
      <w:r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Tıbbi cihazların kalibrasyonlarını güvenilir ve </w:t>
      </w:r>
      <w:r>
        <w:rPr>
          <w:rFonts w:ascii="Roboto" w:hAnsi="Roboto"/>
          <w:color w:val="444444"/>
          <w:sz w:val="21"/>
          <w:szCs w:val="21"/>
          <w:shd w:val="clear" w:color="auto" w:fill="FFFFFF"/>
        </w:rPr>
        <w:t>etkin şekilde</w:t>
      </w:r>
      <w:r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 sağlamak</w:t>
      </w:r>
    </w:p>
    <w:p w14:paraId="2323484E" w14:textId="60AB639D" w:rsidR="00D77C65" w:rsidRPr="00D77C65" w:rsidRDefault="00D77C65" w:rsidP="00BC1A9B">
      <w:pPr>
        <w:pStyle w:val="ListeParagraf"/>
        <w:numPr>
          <w:ilvl w:val="0"/>
          <w:numId w:val="3"/>
        </w:numPr>
        <w:tabs>
          <w:tab w:val="left" w:pos="180"/>
          <w:tab w:val="left" w:pos="360"/>
          <w:tab w:val="left" w:pos="540"/>
          <w:tab w:val="left" w:pos="720"/>
        </w:tabs>
        <w:suppressAutoHyphens/>
        <w:spacing w:after="0" w:line="360" w:lineRule="auto"/>
        <w:jc w:val="both"/>
        <w:rPr>
          <w:rFonts w:ascii="Roboto" w:hAnsi="Roboto"/>
          <w:color w:val="444444"/>
          <w:sz w:val="21"/>
          <w:szCs w:val="21"/>
          <w:shd w:val="clear" w:color="auto" w:fill="FFFFFF"/>
        </w:rPr>
      </w:pPr>
      <w:r w:rsidRPr="00D77C65"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Sağlık verilerinin gizliliğini ve güvenliğini sağlayacak mekanizmaları </w:t>
      </w:r>
      <w:r w:rsidRPr="00D77C65">
        <w:rPr>
          <w:rFonts w:ascii="Roboto" w:hAnsi="Roboto"/>
          <w:color w:val="444444"/>
          <w:sz w:val="21"/>
          <w:szCs w:val="21"/>
          <w:shd w:val="clear" w:color="auto" w:fill="FFFFFF"/>
        </w:rPr>
        <w:t>güçlendirmek (</w:t>
      </w:r>
      <w:r w:rsidRPr="00D77C65"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şifreleme </w:t>
      </w:r>
      <w:r w:rsidRPr="00D77C65">
        <w:rPr>
          <w:rFonts w:ascii="Roboto" w:hAnsi="Roboto"/>
          <w:color w:val="444444"/>
          <w:sz w:val="21"/>
          <w:szCs w:val="21"/>
          <w:shd w:val="clear" w:color="auto" w:fill="FFFFFF"/>
        </w:rPr>
        <w:t>sistemi, kullanıcı</w:t>
      </w:r>
      <w:r w:rsidRPr="00D77C65"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 kontrolü, eğitimler, logların takibi, gizlilik </w:t>
      </w:r>
      <w:r w:rsidRPr="00D77C65">
        <w:rPr>
          <w:rFonts w:ascii="Roboto" w:hAnsi="Roboto"/>
          <w:color w:val="444444"/>
          <w:sz w:val="21"/>
          <w:szCs w:val="21"/>
          <w:shd w:val="clear" w:color="auto" w:fill="FFFFFF"/>
        </w:rPr>
        <w:t>sözleşmesi)</w:t>
      </w:r>
    </w:p>
    <w:p w14:paraId="4810C04F" w14:textId="3523ED80" w:rsidR="00B7571F" w:rsidRPr="00D77C65" w:rsidRDefault="00B7571F" w:rsidP="00BC1A9B">
      <w:pPr>
        <w:pStyle w:val="ListeParagraf"/>
        <w:numPr>
          <w:ilvl w:val="0"/>
          <w:numId w:val="3"/>
        </w:numPr>
        <w:tabs>
          <w:tab w:val="left" w:pos="180"/>
          <w:tab w:val="left" w:pos="360"/>
          <w:tab w:val="left" w:pos="540"/>
          <w:tab w:val="left" w:pos="720"/>
        </w:tabs>
        <w:suppressAutoHyphens/>
        <w:spacing w:after="0" w:line="360" w:lineRule="auto"/>
        <w:rPr>
          <w:rFonts w:ascii="Roboto" w:hAnsi="Roboto"/>
          <w:color w:val="444444"/>
          <w:sz w:val="21"/>
          <w:szCs w:val="21"/>
          <w:shd w:val="clear" w:color="auto" w:fill="FFFFFF"/>
        </w:rPr>
      </w:pPr>
      <w:r w:rsidRPr="00D77C65">
        <w:rPr>
          <w:rFonts w:ascii="Roboto" w:hAnsi="Roboto"/>
          <w:color w:val="444444"/>
          <w:sz w:val="21"/>
          <w:szCs w:val="21"/>
          <w:shd w:val="clear" w:color="auto" w:fill="FFFFFF"/>
        </w:rPr>
        <w:t>Hizmet birimimizin maksimum düzeyde kaliteli hizmet vermek amacıyla çalışır duruma getirmek</w:t>
      </w:r>
    </w:p>
    <w:p w14:paraId="3E5B0577" w14:textId="328A8055" w:rsidR="00B7571F" w:rsidRPr="00D77C65" w:rsidRDefault="00B7571F" w:rsidP="00BC1A9B">
      <w:pPr>
        <w:pStyle w:val="ListeParagraf"/>
        <w:numPr>
          <w:ilvl w:val="0"/>
          <w:numId w:val="3"/>
        </w:numPr>
        <w:tabs>
          <w:tab w:val="left" w:pos="180"/>
          <w:tab w:val="left" w:pos="360"/>
          <w:tab w:val="left" w:pos="540"/>
          <w:tab w:val="left" w:pos="720"/>
        </w:tabs>
        <w:suppressAutoHyphens/>
        <w:spacing w:after="0" w:line="360" w:lineRule="auto"/>
        <w:rPr>
          <w:rFonts w:ascii="Roboto" w:hAnsi="Roboto"/>
          <w:color w:val="444444"/>
          <w:sz w:val="21"/>
          <w:szCs w:val="21"/>
          <w:shd w:val="clear" w:color="auto" w:fill="FFFFFF"/>
        </w:rPr>
      </w:pPr>
      <w:r w:rsidRPr="00D77C65">
        <w:rPr>
          <w:rFonts w:ascii="Roboto" w:hAnsi="Roboto"/>
          <w:color w:val="444444"/>
          <w:sz w:val="21"/>
          <w:szCs w:val="21"/>
          <w:shd w:val="clear" w:color="auto" w:fill="FFFFFF"/>
        </w:rPr>
        <w:t>Merkezimizde alt yapı ve donanım eksikliklerini gidermek ve sürekliliğini sağlamak</w:t>
      </w:r>
    </w:p>
    <w:p w14:paraId="066A1A8B" w14:textId="6E7F22A9" w:rsidR="00B7571F" w:rsidRDefault="00B7571F" w:rsidP="00BC1A9B">
      <w:pPr>
        <w:pStyle w:val="ListeParagraf"/>
        <w:numPr>
          <w:ilvl w:val="0"/>
          <w:numId w:val="3"/>
        </w:numPr>
        <w:tabs>
          <w:tab w:val="left" w:pos="180"/>
          <w:tab w:val="left" w:pos="360"/>
          <w:tab w:val="left" w:pos="540"/>
          <w:tab w:val="left" w:pos="720"/>
        </w:tabs>
        <w:suppressAutoHyphens/>
        <w:spacing w:after="0" w:line="360" w:lineRule="auto"/>
        <w:rPr>
          <w:rFonts w:ascii="Roboto" w:hAnsi="Roboto"/>
          <w:color w:val="444444"/>
          <w:sz w:val="21"/>
          <w:szCs w:val="21"/>
          <w:shd w:val="clear" w:color="auto" w:fill="FFFFFF"/>
        </w:rPr>
      </w:pPr>
      <w:r w:rsidRPr="00D77C65">
        <w:rPr>
          <w:rFonts w:ascii="Roboto" w:hAnsi="Roboto"/>
          <w:color w:val="444444"/>
          <w:sz w:val="21"/>
          <w:szCs w:val="21"/>
          <w:shd w:val="clear" w:color="auto" w:fill="FFFFFF"/>
        </w:rPr>
        <w:lastRenderedPageBreak/>
        <w:t>Çalışanlarımıza mesleki ve kişisel gelişim eğitimleri vermek</w:t>
      </w:r>
    </w:p>
    <w:p w14:paraId="1E61952C" w14:textId="431BDBD9" w:rsidR="00D77C65" w:rsidRDefault="00D77C65" w:rsidP="00BC1A9B">
      <w:pPr>
        <w:pStyle w:val="ListeParagraf"/>
        <w:numPr>
          <w:ilvl w:val="0"/>
          <w:numId w:val="3"/>
        </w:numPr>
        <w:tabs>
          <w:tab w:val="left" w:pos="180"/>
          <w:tab w:val="left" w:pos="360"/>
          <w:tab w:val="left" w:pos="540"/>
          <w:tab w:val="left" w:pos="720"/>
        </w:tabs>
        <w:suppressAutoHyphens/>
        <w:spacing w:after="0" w:line="360" w:lineRule="auto"/>
        <w:rPr>
          <w:rFonts w:ascii="Roboto" w:hAnsi="Roboto"/>
          <w:color w:val="444444"/>
          <w:sz w:val="21"/>
          <w:szCs w:val="21"/>
          <w:shd w:val="clear" w:color="auto" w:fill="FFFFFF"/>
        </w:rPr>
      </w:pPr>
      <w:r>
        <w:rPr>
          <w:rFonts w:ascii="Roboto" w:hAnsi="Roboto"/>
          <w:color w:val="444444"/>
          <w:sz w:val="21"/>
          <w:szCs w:val="21"/>
          <w:shd w:val="clear" w:color="auto" w:fill="FFFFFF"/>
        </w:rPr>
        <w:t>Çalışanların mutlu</w:t>
      </w:r>
      <w:r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 ve güvenli bir iş ortamında çalışmalarını sağlayarak </w:t>
      </w:r>
      <w:r>
        <w:rPr>
          <w:rFonts w:ascii="Roboto" w:hAnsi="Roboto"/>
          <w:color w:val="444444"/>
          <w:sz w:val="21"/>
          <w:szCs w:val="21"/>
          <w:shd w:val="clear" w:color="auto" w:fill="FFFFFF"/>
        </w:rPr>
        <w:t>iş birliği</w:t>
      </w:r>
      <w:r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 ve dayanışmayı esas alan ekip ruhu bilincinin geliştirilmesini sağlamak.</w:t>
      </w:r>
    </w:p>
    <w:p w14:paraId="63223580" w14:textId="1ECDE009" w:rsidR="00D77C65" w:rsidRDefault="00D77C65" w:rsidP="00BC1A9B">
      <w:pPr>
        <w:pStyle w:val="ListeParagraf"/>
        <w:numPr>
          <w:ilvl w:val="0"/>
          <w:numId w:val="3"/>
        </w:numPr>
        <w:tabs>
          <w:tab w:val="left" w:pos="180"/>
          <w:tab w:val="left" w:pos="360"/>
          <w:tab w:val="left" w:pos="540"/>
          <w:tab w:val="left" w:pos="720"/>
        </w:tabs>
        <w:suppressAutoHyphens/>
        <w:spacing w:after="0" w:line="360" w:lineRule="auto"/>
        <w:rPr>
          <w:rFonts w:ascii="Roboto" w:hAnsi="Roboto"/>
          <w:color w:val="444444"/>
          <w:sz w:val="21"/>
          <w:szCs w:val="21"/>
          <w:shd w:val="clear" w:color="auto" w:fill="FFFFFF"/>
        </w:rPr>
      </w:pPr>
      <w:r>
        <w:rPr>
          <w:rFonts w:ascii="Roboto" w:hAnsi="Roboto"/>
          <w:color w:val="444444"/>
          <w:sz w:val="21"/>
          <w:szCs w:val="21"/>
          <w:shd w:val="clear" w:color="auto" w:fill="FFFFFF"/>
        </w:rPr>
        <w:t>Çalışanların moral ve motivasyonlarını yükseltecek sosyal aktivitelerin planlanıp uygulanmasını sağlamak.</w:t>
      </w:r>
    </w:p>
    <w:p w14:paraId="5B1888B1" w14:textId="34234E98" w:rsidR="00D77C65" w:rsidRPr="00D77C65" w:rsidRDefault="00D77C65" w:rsidP="00BC1A9B">
      <w:pPr>
        <w:pStyle w:val="ListeParagraf"/>
        <w:numPr>
          <w:ilvl w:val="0"/>
          <w:numId w:val="3"/>
        </w:numPr>
        <w:tabs>
          <w:tab w:val="left" w:pos="180"/>
          <w:tab w:val="left" w:pos="360"/>
          <w:tab w:val="left" w:pos="540"/>
          <w:tab w:val="left" w:pos="720"/>
        </w:tabs>
        <w:suppressAutoHyphens/>
        <w:spacing w:after="0" w:line="360" w:lineRule="auto"/>
        <w:rPr>
          <w:rFonts w:ascii="Roboto" w:hAnsi="Roboto"/>
          <w:color w:val="444444"/>
          <w:sz w:val="21"/>
          <w:szCs w:val="21"/>
          <w:shd w:val="clear" w:color="auto" w:fill="FFFFFF"/>
        </w:rPr>
      </w:pPr>
      <w:r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Çalışmayı takdir edip ödüllendiren bir yönetim anlayışının </w:t>
      </w:r>
      <w:proofErr w:type="gramStart"/>
      <w:r>
        <w:rPr>
          <w:rFonts w:ascii="Roboto" w:hAnsi="Roboto"/>
          <w:color w:val="444444"/>
          <w:sz w:val="21"/>
          <w:szCs w:val="21"/>
          <w:shd w:val="clear" w:color="auto" w:fill="FFFFFF"/>
        </w:rPr>
        <w:t>hakim</w:t>
      </w:r>
      <w:proofErr w:type="gramEnd"/>
      <w:r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 kılınmasını sağlamak.</w:t>
      </w:r>
    </w:p>
    <w:p w14:paraId="399FEBC2" w14:textId="4CDC759D" w:rsidR="00B7571F" w:rsidRPr="00D77C65" w:rsidRDefault="00B7571F" w:rsidP="00BC1A9B">
      <w:pPr>
        <w:pStyle w:val="ListeParagraf"/>
        <w:numPr>
          <w:ilvl w:val="0"/>
          <w:numId w:val="3"/>
        </w:numPr>
        <w:tabs>
          <w:tab w:val="left" w:pos="180"/>
          <w:tab w:val="left" w:pos="360"/>
          <w:tab w:val="left" w:pos="540"/>
          <w:tab w:val="left" w:pos="720"/>
        </w:tabs>
        <w:suppressAutoHyphens/>
        <w:spacing w:after="0" w:line="360" w:lineRule="auto"/>
        <w:rPr>
          <w:rFonts w:ascii="Roboto" w:hAnsi="Roboto"/>
          <w:color w:val="444444"/>
          <w:sz w:val="21"/>
          <w:szCs w:val="21"/>
          <w:shd w:val="clear" w:color="auto" w:fill="FFFFFF"/>
        </w:rPr>
      </w:pPr>
      <w:r w:rsidRPr="00D77C65"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Merkezimizde Gelir-Gider dengesini iyileştirmek ve diyaliz merkezi işletmeciliğinde </w:t>
      </w:r>
      <w:proofErr w:type="gramStart"/>
      <w:r w:rsidRPr="00D77C65">
        <w:rPr>
          <w:rFonts w:ascii="Roboto" w:hAnsi="Roboto"/>
          <w:color w:val="444444"/>
          <w:sz w:val="21"/>
          <w:szCs w:val="21"/>
          <w:shd w:val="clear" w:color="auto" w:fill="FFFFFF"/>
        </w:rPr>
        <w:t>verimliliği</w:t>
      </w:r>
      <w:proofErr w:type="gramEnd"/>
      <w:r w:rsidRPr="00D77C65"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 artırmak</w:t>
      </w:r>
    </w:p>
    <w:p w14:paraId="4098E552" w14:textId="56924B82" w:rsidR="00B7571F" w:rsidRPr="00D77C65" w:rsidRDefault="00B7571F" w:rsidP="00BC1A9B">
      <w:pPr>
        <w:pStyle w:val="ListeParagraf"/>
        <w:numPr>
          <w:ilvl w:val="0"/>
          <w:numId w:val="3"/>
        </w:numPr>
        <w:tabs>
          <w:tab w:val="left" w:pos="180"/>
          <w:tab w:val="left" w:pos="360"/>
          <w:tab w:val="left" w:pos="540"/>
          <w:tab w:val="left" w:pos="720"/>
        </w:tabs>
        <w:suppressAutoHyphens/>
        <w:spacing w:after="0" w:line="360" w:lineRule="auto"/>
        <w:rPr>
          <w:rFonts w:ascii="Roboto" w:hAnsi="Roboto"/>
          <w:color w:val="444444"/>
          <w:sz w:val="21"/>
          <w:szCs w:val="21"/>
          <w:shd w:val="clear" w:color="auto" w:fill="FFFFFF"/>
        </w:rPr>
      </w:pPr>
      <w:r w:rsidRPr="00D77C65">
        <w:rPr>
          <w:rFonts w:ascii="Roboto" w:hAnsi="Roboto"/>
          <w:color w:val="444444"/>
          <w:sz w:val="21"/>
          <w:szCs w:val="21"/>
          <w:shd w:val="clear" w:color="auto" w:fill="FFFFFF"/>
        </w:rPr>
        <w:t>Hastaların sağlık hizmetlerinden yararlanması esnasında eşit haklarla yararlanması için mücadele vermek ve hakkaniyeti sağlamak</w:t>
      </w:r>
    </w:p>
    <w:p w14:paraId="71933CC1" w14:textId="77777777" w:rsidR="005E2D08" w:rsidRPr="00D77C65" w:rsidRDefault="005E2D08" w:rsidP="00BC1A9B">
      <w:pPr>
        <w:pStyle w:val="ListeParagraf"/>
        <w:numPr>
          <w:ilvl w:val="0"/>
          <w:numId w:val="3"/>
        </w:numPr>
        <w:tabs>
          <w:tab w:val="left" w:pos="180"/>
          <w:tab w:val="left" w:pos="360"/>
          <w:tab w:val="left" w:pos="540"/>
          <w:tab w:val="left" w:pos="720"/>
        </w:tabs>
        <w:suppressAutoHyphens/>
        <w:spacing w:after="0" w:line="360" w:lineRule="auto"/>
        <w:rPr>
          <w:rFonts w:ascii="Roboto" w:hAnsi="Roboto"/>
          <w:color w:val="444444"/>
          <w:sz w:val="21"/>
          <w:szCs w:val="21"/>
          <w:shd w:val="clear" w:color="auto" w:fill="FFFFFF"/>
        </w:rPr>
      </w:pPr>
      <w:r w:rsidRPr="00D77C65">
        <w:rPr>
          <w:rFonts w:ascii="Roboto" w:hAnsi="Roboto"/>
          <w:color w:val="444444"/>
          <w:sz w:val="21"/>
          <w:szCs w:val="21"/>
          <w:shd w:val="clear" w:color="auto" w:fill="FFFFFF"/>
        </w:rPr>
        <w:t>Merkezimizin çalışma düzenini, tüm alt yapı, cihaz, donanım bakımında</w:t>
      </w:r>
    </w:p>
    <w:p w14:paraId="388EAA75" w14:textId="77777777" w:rsidR="005E2D08" w:rsidRPr="00D77C65" w:rsidRDefault="005E2D08" w:rsidP="00BC1A9B">
      <w:pPr>
        <w:pStyle w:val="ListeParagraf"/>
        <w:numPr>
          <w:ilvl w:val="0"/>
          <w:numId w:val="3"/>
        </w:numPr>
        <w:tabs>
          <w:tab w:val="left" w:pos="180"/>
          <w:tab w:val="left" w:pos="360"/>
          <w:tab w:val="left" w:pos="540"/>
          <w:tab w:val="left" w:pos="720"/>
        </w:tabs>
        <w:spacing w:after="0" w:line="360" w:lineRule="auto"/>
        <w:rPr>
          <w:rFonts w:ascii="Roboto" w:hAnsi="Roboto"/>
          <w:color w:val="444444"/>
          <w:sz w:val="21"/>
          <w:szCs w:val="21"/>
          <w:shd w:val="clear" w:color="auto" w:fill="FFFFFF"/>
        </w:rPr>
      </w:pPr>
      <w:r w:rsidRPr="00D77C65">
        <w:rPr>
          <w:rFonts w:ascii="Roboto" w:hAnsi="Roboto"/>
          <w:color w:val="444444"/>
          <w:sz w:val="21"/>
          <w:szCs w:val="21"/>
          <w:shd w:val="clear" w:color="auto" w:fill="FFFFFF"/>
        </w:rPr>
        <w:t>Kalite ve verimlilik bakımından üst düzeyde bulundurmak,</w:t>
      </w:r>
    </w:p>
    <w:p w14:paraId="4567932B" w14:textId="07034917" w:rsidR="00B7571F" w:rsidRPr="00D77C65" w:rsidRDefault="005E2D08" w:rsidP="00BC1A9B">
      <w:pPr>
        <w:pStyle w:val="ListeParagraf"/>
        <w:numPr>
          <w:ilvl w:val="0"/>
          <w:numId w:val="3"/>
        </w:numPr>
        <w:tabs>
          <w:tab w:val="left" w:pos="180"/>
          <w:tab w:val="left" w:pos="360"/>
          <w:tab w:val="left" w:pos="540"/>
          <w:tab w:val="left" w:pos="720"/>
        </w:tabs>
        <w:suppressAutoHyphens/>
        <w:spacing w:after="0" w:line="360" w:lineRule="auto"/>
        <w:rPr>
          <w:rFonts w:ascii="Roboto" w:hAnsi="Roboto"/>
          <w:color w:val="444444"/>
          <w:sz w:val="21"/>
          <w:szCs w:val="21"/>
          <w:shd w:val="clear" w:color="auto" w:fill="FFFFFF"/>
        </w:rPr>
      </w:pPr>
      <w:r w:rsidRPr="00D77C65">
        <w:rPr>
          <w:rFonts w:ascii="Roboto" w:hAnsi="Roboto"/>
          <w:color w:val="444444"/>
          <w:sz w:val="21"/>
          <w:szCs w:val="21"/>
          <w:shd w:val="clear" w:color="auto" w:fill="FFFFFF"/>
        </w:rPr>
        <w:t>Kurumsal hedef olarak, Gösterge Yönetiminde bulunan tüm hedefleri yakalamak</w:t>
      </w:r>
    </w:p>
    <w:p w14:paraId="64D85582" w14:textId="0162E7A8" w:rsidR="00FD26EA" w:rsidRPr="0026658F" w:rsidRDefault="00FD26EA" w:rsidP="00BC1A9B">
      <w:pPr>
        <w:tabs>
          <w:tab w:val="left" w:pos="180"/>
          <w:tab w:val="left" w:pos="360"/>
          <w:tab w:val="left" w:pos="540"/>
          <w:tab w:val="left" w:pos="720"/>
        </w:tabs>
        <w:suppressAutoHyphens/>
        <w:spacing w:after="0" w:line="360" w:lineRule="auto"/>
        <w:ind w:left="72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4D85583" w14:textId="0B43AB8F" w:rsidR="00ED028A" w:rsidRDefault="00ED028A" w:rsidP="00BC1A9B">
      <w:pPr>
        <w:spacing w:before="120" w:after="0" w:line="360" w:lineRule="auto"/>
        <w:rPr>
          <w:rFonts w:ascii="Verdana" w:eastAsia="Times New Roman" w:hAnsi="Verdana" w:cs="Tahoma"/>
          <w:b/>
          <w:i/>
          <w:sz w:val="20"/>
          <w:szCs w:val="20"/>
          <w:lang w:eastAsia="ar-SA"/>
        </w:rPr>
      </w:pPr>
    </w:p>
    <w:p w14:paraId="3E19412D" w14:textId="69E625F9" w:rsidR="005E2D08" w:rsidRDefault="005E2D08" w:rsidP="00FD26EA">
      <w:pPr>
        <w:spacing w:before="120" w:after="0" w:line="240" w:lineRule="auto"/>
        <w:rPr>
          <w:rFonts w:ascii="Verdana" w:eastAsia="Times New Roman" w:hAnsi="Verdana" w:cs="Tahoma"/>
          <w:b/>
          <w:i/>
          <w:sz w:val="20"/>
          <w:szCs w:val="20"/>
          <w:lang w:eastAsia="ar-SA"/>
        </w:rPr>
      </w:pPr>
    </w:p>
    <w:p w14:paraId="3D4BBE5D" w14:textId="1DD2C7C2" w:rsidR="005E2D08" w:rsidRDefault="005E2D08" w:rsidP="00FD26EA">
      <w:pPr>
        <w:spacing w:before="120" w:after="0" w:line="240" w:lineRule="auto"/>
        <w:rPr>
          <w:rFonts w:ascii="Verdana" w:eastAsia="Times New Roman" w:hAnsi="Verdana" w:cs="Tahoma"/>
          <w:b/>
          <w:i/>
          <w:sz w:val="20"/>
          <w:szCs w:val="20"/>
          <w:lang w:eastAsia="ar-SA"/>
        </w:rPr>
      </w:pPr>
    </w:p>
    <w:p w14:paraId="3A462C60" w14:textId="312142FB" w:rsidR="005E2D08" w:rsidRDefault="005E2D08" w:rsidP="00FD26EA">
      <w:pPr>
        <w:spacing w:before="120" w:after="0" w:line="240" w:lineRule="auto"/>
        <w:rPr>
          <w:rFonts w:ascii="Verdana" w:eastAsia="Times New Roman" w:hAnsi="Verdana" w:cs="Tahoma"/>
          <w:b/>
          <w:i/>
          <w:sz w:val="20"/>
          <w:szCs w:val="20"/>
          <w:lang w:eastAsia="ar-SA"/>
        </w:rPr>
      </w:pPr>
    </w:p>
    <w:p w14:paraId="6413646F" w14:textId="5700DA94" w:rsidR="005E2D08" w:rsidRDefault="005E2D08" w:rsidP="00FD26EA">
      <w:pPr>
        <w:spacing w:before="120" w:after="0" w:line="240" w:lineRule="auto"/>
        <w:rPr>
          <w:rFonts w:ascii="Verdana" w:eastAsia="Times New Roman" w:hAnsi="Verdana" w:cs="Tahoma"/>
          <w:b/>
          <w:i/>
          <w:sz w:val="20"/>
          <w:szCs w:val="20"/>
          <w:lang w:eastAsia="ar-SA"/>
        </w:rPr>
      </w:pPr>
    </w:p>
    <w:p w14:paraId="56CE3AF4" w14:textId="77777777" w:rsidR="005E2D08" w:rsidRPr="00FD26EA" w:rsidRDefault="005E2D08" w:rsidP="00FD26EA">
      <w:pPr>
        <w:spacing w:before="120" w:after="0" w:line="240" w:lineRule="auto"/>
        <w:rPr>
          <w:rFonts w:ascii="Verdana" w:eastAsia="Times New Roman" w:hAnsi="Verdana" w:cs="Tahoma"/>
          <w:b/>
          <w:i/>
          <w:sz w:val="20"/>
          <w:szCs w:val="20"/>
          <w:lang w:eastAsia="ar-SA"/>
        </w:rPr>
      </w:pPr>
    </w:p>
    <w:tbl>
      <w:tblPr>
        <w:tblpPr w:leftFromText="141" w:rightFromText="141" w:vertAnchor="text" w:tblpX="56" w:tblpY="211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19"/>
        <w:gridCol w:w="3118"/>
      </w:tblGrid>
      <w:tr w:rsidR="00ED028A" w14:paraId="64D8558B" w14:textId="77777777" w:rsidTr="005E2D08">
        <w:trPr>
          <w:trHeight w:val="1266"/>
        </w:trPr>
        <w:tc>
          <w:tcPr>
            <w:tcW w:w="3047" w:type="dxa"/>
          </w:tcPr>
          <w:p w14:paraId="64D85584" w14:textId="77777777" w:rsidR="00ED028A" w:rsidRDefault="00ED028A" w:rsidP="00F560B6">
            <w:pPr>
              <w:suppressAutoHyphens/>
              <w:spacing w:after="120"/>
              <w:jc w:val="center"/>
              <w:rPr>
                <w:rFonts w:eastAsia="Times New Roman" w:cs="Arial"/>
                <w:b/>
                <w:sz w:val="16"/>
                <w:szCs w:val="16"/>
                <w:lang w:eastAsia="ar-SA"/>
              </w:rPr>
            </w:pPr>
            <w:r w:rsidRPr="004B6774">
              <w:rPr>
                <w:rFonts w:eastAsia="Times New Roman" w:cs="Arial"/>
                <w:b/>
                <w:sz w:val="16"/>
                <w:szCs w:val="16"/>
                <w:lang w:eastAsia="ar-SA"/>
              </w:rPr>
              <w:t>HAZIRLAYAN</w:t>
            </w:r>
          </w:p>
          <w:p w14:paraId="64D85585" w14:textId="77777777" w:rsidR="00ED028A" w:rsidRDefault="00ED028A" w:rsidP="00F560B6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092">
              <w:rPr>
                <w:rFonts w:eastAsia="Times New Roman" w:cs="Arial"/>
                <w:b/>
                <w:sz w:val="16"/>
                <w:szCs w:val="16"/>
                <w:lang w:eastAsia="ar-SA"/>
              </w:rPr>
              <w:t>DOKÜMAN SORUMLUSU</w:t>
            </w:r>
          </w:p>
        </w:tc>
        <w:tc>
          <w:tcPr>
            <w:tcW w:w="3119" w:type="dxa"/>
            <w:shd w:val="clear" w:color="auto" w:fill="auto"/>
          </w:tcPr>
          <w:p w14:paraId="64D85586" w14:textId="77777777" w:rsidR="00ED028A" w:rsidRDefault="00ED028A" w:rsidP="00F560B6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ar-SA"/>
              </w:rPr>
            </w:pPr>
            <w:r w:rsidRPr="00BD3092">
              <w:rPr>
                <w:rFonts w:eastAsia="Times New Roman" w:cs="Arial"/>
                <w:b/>
                <w:sz w:val="16"/>
                <w:szCs w:val="16"/>
                <w:lang w:eastAsia="ar-SA"/>
              </w:rPr>
              <w:t>KONTROL EDEN</w:t>
            </w:r>
          </w:p>
          <w:p w14:paraId="64D85587" w14:textId="77777777" w:rsidR="00ED028A" w:rsidRDefault="00ED028A" w:rsidP="00F5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6774">
              <w:rPr>
                <w:rFonts w:eastAsia="Times New Roman" w:cs="Arial"/>
                <w:b/>
                <w:sz w:val="16"/>
                <w:szCs w:val="16"/>
                <w:lang w:eastAsia="ar-SA"/>
              </w:rPr>
              <w:t>KALİTE YÖNETİM DİREKTÖRÜ</w:t>
            </w:r>
          </w:p>
        </w:tc>
        <w:tc>
          <w:tcPr>
            <w:tcW w:w="3118" w:type="dxa"/>
            <w:shd w:val="clear" w:color="auto" w:fill="auto"/>
          </w:tcPr>
          <w:p w14:paraId="64D85588" w14:textId="77777777" w:rsidR="00ED028A" w:rsidRDefault="00ED028A" w:rsidP="00F560B6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ar-SA"/>
              </w:rPr>
            </w:pPr>
            <w:r w:rsidRPr="00BD3092">
              <w:rPr>
                <w:rFonts w:eastAsia="Times New Roman" w:cs="Arial"/>
                <w:b/>
                <w:sz w:val="16"/>
                <w:szCs w:val="16"/>
                <w:lang w:eastAsia="ar-SA"/>
              </w:rPr>
              <w:t>ONAYLAYAN</w:t>
            </w:r>
          </w:p>
          <w:p w14:paraId="64D85589" w14:textId="77777777" w:rsidR="00ED028A" w:rsidRPr="004B6774" w:rsidRDefault="00ED028A" w:rsidP="00F560B6">
            <w:pPr>
              <w:suppressAutoHyphens/>
              <w:spacing w:after="0"/>
              <w:ind w:right="-141"/>
              <w:jc w:val="center"/>
              <w:rPr>
                <w:rFonts w:eastAsia="Times New Roman" w:cs="Arial"/>
                <w:b/>
                <w:sz w:val="16"/>
                <w:szCs w:val="16"/>
                <w:lang w:eastAsia="ar-SA"/>
              </w:rPr>
            </w:pPr>
            <w:r w:rsidRPr="00BD3092">
              <w:rPr>
                <w:rFonts w:eastAsia="Times New Roman" w:cs="Arial"/>
                <w:b/>
                <w:sz w:val="16"/>
                <w:szCs w:val="16"/>
                <w:lang w:eastAsia="ar-SA"/>
              </w:rPr>
              <w:t>MESÜL MÜDÜRÜ</w:t>
            </w:r>
          </w:p>
          <w:p w14:paraId="64D8558A" w14:textId="77777777" w:rsidR="00ED028A" w:rsidRDefault="00ED028A" w:rsidP="00F5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64D8558C" w14:textId="77777777" w:rsidR="00FD26EA" w:rsidRDefault="00FD26EA" w:rsidP="00FD26EA">
      <w:pPr>
        <w:spacing w:before="120" w:after="0" w:line="240" w:lineRule="auto"/>
        <w:rPr>
          <w:rFonts w:ascii="Verdana" w:eastAsia="Times New Roman" w:hAnsi="Verdana" w:cs="Tahoma"/>
          <w:b/>
          <w:i/>
          <w:sz w:val="20"/>
          <w:szCs w:val="20"/>
          <w:lang w:eastAsia="ar-SA"/>
        </w:rPr>
      </w:pPr>
    </w:p>
    <w:p w14:paraId="64D8558D" w14:textId="77777777" w:rsidR="00BD7413" w:rsidRDefault="00BD7413" w:rsidP="00FD26EA">
      <w:pPr>
        <w:spacing w:before="120" w:after="0" w:line="240" w:lineRule="auto"/>
        <w:rPr>
          <w:rFonts w:ascii="Verdana" w:eastAsia="Times New Roman" w:hAnsi="Verdana" w:cs="Tahoma"/>
          <w:b/>
          <w:i/>
          <w:sz w:val="20"/>
          <w:szCs w:val="20"/>
          <w:lang w:eastAsia="ar-SA"/>
        </w:rPr>
      </w:pPr>
    </w:p>
    <w:p w14:paraId="64D8558E" w14:textId="77777777" w:rsidR="00BD7413" w:rsidRDefault="00BD7413" w:rsidP="00FD26EA">
      <w:pPr>
        <w:spacing w:before="120" w:after="0" w:line="240" w:lineRule="auto"/>
        <w:rPr>
          <w:rFonts w:ascii="Verdana" w:eastAsia="Times New Roman" w:hAnsi="Verdana" w:cs="Tahoma"/>
          <w:b/>
          <w:i/>
          <w:sz w:val="20"/>
          <w:szCs w:val="20"/>
          <w:lang w:eastAsia="ar-SA"/>
        </w:rPr>
      </w:pPr>
    </w:p>
    <w:p w14:paraId="64D8558F" w14:textId="77777777" w:rsidR="00BD7413" w:rsidRDefault="00BD7413" w:rsidP="00FD26EA">
      <w:pPr>
        <w:spacing w:before="120" w:after="0" w:line="240" w:lineRule="auto"/>
        <w:rPr>
          <w:rFonts w:ascii="Verdana" w:eastAsia="Times New Roman" w:hAnsi="Verdana" w:cs="Tahoma"/>
          <w:b/>
          <w:i/>
          <w:sz w:val="20"/>
          <w:szCs w:val="20"/>
          <w:lang w:eastAsia="ar-SA"/>
        </w:rPr>
      </w:pPr>
    </w:p>
    <w:p w14:paraId="64D85590" w14:textId="77777777" w:rsidR="00BD7413" w:rsidRPr="00FD26EA" w:rsidRDefault="00BD7413" w:rsidP="00FD26EA">
      <w:pPr>
        <w:spacing w:before="120" w:after="0" w:line="240" w:lineRule="auto"/>
        <w:rPr>
          <w:rFonts w:ascii="Verdana" w:eastAsia="Times New Roman" w:hAnsi="Verdana" w:cs="Tahoma"/>
          <w:b/>
          <w:i/>
          <w:sz w:val="20"/>
          <w:szCs w:val="20"/>
          <w:lang w:eastAsia="ar-SA"/>
        </w:rPr>
      </w:pPr>
    </w:p>
    <w:p w14:paraId="64D85591" w14:textId="77777777" w:rsidR="00FD26EA" w:rsidRPr="00FD26EA" w:rsidRDefault="00FD26EA" w:rsidP="00FD26EA">
      <w:pPr>
        <w:spacing w:before="120" w:after="0" w:line="240" w:lineRule="auto"/>
        <w:rPr>
          <w:rFonts w:ascii="Verdana" w:eastAsia="Times New Roman" w:hAnsi="Verdana" w:cs="Tahoma"/>
          <w:b/>
          <w:i/>
          <w:sz w:val="20"/>
          <w:szCs w:val="20"/>
          <w:lang w:eastAsia="ar-SA"/>
        </w:rPr>
      </w:pPr>
    </w:p>
    <w:p w14:paraId="64D85592" w14:textId="77777777" w:rsidR="00CE7EC5" w:rsidRDefault="00CE7EC5" w:rsidP="009261BD">
      <w:pPr>
        <w:spacing w:line="360" w:lineRule="auto"/>
      </w:pPr>
    </w:p>
    <w:p w14:paraId="64D85593" w14:textId="77777777" w:rsidR="00CE7EC5" w:rsidRPr="00CE7EC5" w:rsidRDefault="00CE7EC5" w:rsidP="00CE7EC5"/>
    <w:p w14:paraId="64D85594" w14:textId="77777777" w:rsidR="00CE7EC5" w:rsidRDefault="00CE7EC5" w:rsidP="00CE7EC5"/>
    <w:p w14:paraId="64D85595" w14:textId="77777777" w:rsidR="00AE5F44" w:rsidRPr="00CE7EC5" w:rsidRDefault="00CE7EC5" w:rsidP="00CE7EC5">
      <w:pPr>
        <w:tabs>
          <w:tab w:val="left" w:pos="8205"/>
        </w:tabs>
      </w:pPr>
      <w:r>
        <w:lastRenderedPageBreak/>
        <w:tab/>
      </w:r>
    </w:p>
    <w:sectPr w:rsidR="00AE5F44" w:rsidRPr="00CE7EC5" w:rsidSect="005E2D08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5598" w14:textId="77777777" w:rsidR="001E4167" w:rsidRDefault="001E4167" w:rsidP="00CE7EC5">
      <w:pPr>
        <w:spacing w:after="0" w:line="240" w:lineRule="auto"/>
      </w:pPr>
      <w:r>
        <w:separator/>
      </w:r>
    </w:p>
  </w:endnote>
  <w:endnote w:type="continuationSeparator" w:id="0">
    <w:p w14:paraId="64D85599" w14:textId="77777777" w:rsidR="001E4167" w:rsidRDefault="001E4167" w:rsidP="00CE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71115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4D855AB" w14:textId="77777777" w:rsidR="007D1F4B" w:rsidRDefault="007D1F4B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D855AC" w14:textId="77777777" w:rsidR="003C3663" w:rsidRDefault="003C36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5596" w14:textId="77777777" w:rsidR="001E4167" w:rsidRDefault="001E4167" w:rsidP="00CE7EC5">
      <w:pPr>
        <w:spacing w:after="0" w:line="240" w:lineRule="auto"/>
      </w:pPr>
      <w:r>
        <w:separator/>
      </w:r>
    </w:p>
  </w:footnote>
  <w:footnote w:type="continuationSeparator" w:id="0">
    <w:p w14:paraId="64D85597" w14:textId="77777777" w:rsidR="001E4167" w:rsidRDefault="001E4167" w:rsidP="00CE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5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213"/>
      <w:gridCol w:w="2308"/>
      <w:gridCol w:w="2779"/>
    </w:tblGrid>
    <w:tr w:rsidR="005E2D08" w14:paraId="168063B5" w14:textId="77777777" w:rsidTr="005E2D08">
      <w:trPr>
        <w:trHeight w:val="1081"/>
      </w:trPr>
      <w:tc>
        <w:tcPr>
          <w:tcW w:w="2268" w:type="dxa"/>
          <w:vAlign w:val="center"/>
        </w:tcPr>
        <w:p w14:paraId="0E68F3AD" w14:textId="77777777" w:rsidR="005E2D08" w:rsidRDefault="005E2D08" w:rsidP="005E2D08">
          <w:pPr>
            <w:pStyle w:val="stBilgi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Theme="majorHAnsi" w:eastAsiaTheme="majorEastAsia" w:hAnsiTheme="majorHAnsi" w:cstheme="majorBidi"/>
              <w:noProof/>
              <w:sz w:val="32"/>
              <w:szCs w:val="32"/>
              <w:lang w:eastAsia="tr-TR"/>
            </w:rPr>
            <w:drawing>
              <wp:inline distT="0" distB="0" distL="0" distR="0" wp14:anchorId="207F1DE4" wp14:editId="47AA8A85">
                <wp:extent cx="902862" cy="6858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862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1" w:type="dxa"/>
          <w:gridSpan w:val="2"/>
          <w:vAlign w:val="center"/>
        </w:tcPr>
        <w:p w14:paraId="6B58F542" w14:textId="77777777" w:rsidR="005E2D08" w:rsidRPr="00DE2039" w:rsidRDefault="005E2D08" w:rsidP="005E2D08">
          <w:pPr>
            <w:pStyle w:val="stBilgi"/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E2039">
            <w:rPr>
              <w:rFonts w:ascii="Arial" w:hAnsi="Arial" w:cs="Arial"/>
              <w:b/>
              <w:sz w:val="20"/>
              <w:szCs w:val="20"/>
            </w:rPr>
            <w:t>KURUMSAL AMAÇ VE HEDEFLER PROSEDÜRÜ</w:t>
          </w:r>
        </w:p>
      </w:tc>
      <w:tc>
        <w:tcPr>
          <w:tcW w:w="2779" w:type="dxa"/>
          <w:vAlign w:val="center"/>
        </w:tcPr>
        <w:p w14:paraId="4EC5D4C5" w14:textId="77777777" w:rsidR="005E2D08" w:rsidRDefault="005E2D08" w:rsidP="005E2D08">
          <w:pPr>
            <w:pStyle w:val="stBilgi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Theme="majorHAnsi" w:eastAsiaTheme="majorEastAsia" w:hAnsiTheme="majorHAnsi" w:cstheme="majorBidi"/>
              <w:noProof/>
              <w:sz w:val="32"/>
              <w:szCs w:val="32"/>
              <w:lang w:eastAsia="tr-TR"/>
            </w:rPr>
            <w:drawing>
              <wp:inline distT="0" distB="0" distL="0" distR="0" wp14:anchorId="7490F039" wp14:editId="775CA7BA">
                <wp:extent cx="811311" cy="523875"/>
                <wp:effectExtent l="0" t="0" r="8255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.BAK.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595" cy="524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E2D08" w14:paraId="158167FD" w14:textId="77777777" w:rsidTr="005E2D08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181"/>
      </w:trPr>
      <w:tc>
        <w:tcPr>
          <w:tcW w:w="2268" w:type="dxa"/>
        </w:tcPr>
        <w:p w14:paraId="567DDDEF" w14:textId="77777777" w:rsidR="005E2D08" w:rsidRPr="00B7571F" w:rsidRDefault="005E2D08" w:rsidP="005E2D08">
          <w:pPr>
            <w:pStyle w:val="stBilgi"/>
            <w:rPr>
              <w:rFonts w:ascii="Arial" w:hAnsi="Arial" w:cs="Arial"/>
              <w:b/>
              <w:sz w:val="16"/>
              <w:szCs w:val="16"/>
            </w:rPr>
          </w:pPr>
          <w:r w:rsidRPr="00B7571F">
            <w:rPr>
              <w:rFonts w:ascii="Arial" w:hAnsi="Arial" w:cs="Arial"/>
              <w:b/>
              <w:sz w:val="16"/>
              <w:szCs w:val="16"/>
            </w:rPr>
            <w:t>Doküman No: KKU. PR.01</w:t>
          </w:r>
        </w:p>
      </w:tc>
      <w:tc>
        <w:tcPr>
          <w:tcW w:w="2213" w:type="dxa"/>
        </w:tcPr>
        <w:p w14:paraId="35B80918" w14:textId="77777777" w:rsidR="005E2D08" w:rsidRPr="00CE2A00" w:rsidRDefault="005E2D08" w:rsidP="005E2D08">
          <w:pPr>
            <w:pStyle w:val="stBilgi"/>
            <w:rPr>
              <w:rFonts w:ascii="Arial" w:hAnsi="Arial" w:cs="Arial"/>
              <w:b/>
              <w:sz w:val="16"/>
              <w:szCs w:val="16"/>
            </w:rPr>
          </w:pPr>
          <w:r w:rsidRPr="00CE2A00">
            <w:rPr>
              <w:rFonts w:ascii="Arial" w:hAnsi="Arial" w:cs="Arial"/>
              <w:b/>
              <w:sz w:val="16"/>
              <w:szCs w:val="16"/>
            </w:rPr>
            <w:t>Yayın Tarihi:19.09.2018</w:t>
          </w:r>
        </w:p>
      </w:tc>
      <w:tc>
        <w:tcPr>
          <w:tcW w:w="2308" w:type="dxa"/>
        </w:tcPr>
        <w:p w14:paraId="7041AD71" w14:textId="77777777" w:rsidR="005E2D08" w:rsidRPr="00CE2A00" w:rsidRDefault="005E2D08" w:rsidP="005E2D08">
          <w:pPr>
            <w:pStyle w:val="stBilgi"/>
            <w:rPr>
              <w:rFonts w:ascii="Arial" w:hAnsi="Arial" w:cs="Arial"/>
              <w:b/>
              <w:sz w:val="16"/>
              <w:szCs w:val="16"/>
            </w:rPr>
          </w:pPr>
          <w:r w:rsidRPr="00CE2A00">
            <w:rPr>
              <w:rFonts w:ascii="Arial" w:hAnsi="Arial" w:cs="Arial"/>
              <w:b/>
              <w:sz w:val="16"/>
              <w:szCs w:val="16"/>
            </w:rPr>
            <w:t>Revizyon No:0</w:t>
          </w:r>
          <w:r>
            <w:rPr>
              <w:rFonts w:ascii="Arial" w:hAnsi="Arial" w:cs="Arial"/>
              <w:b/>
              <w:sz w:val="16"/>
              <w:szCs w:val="16"/>
            </w:rPr>
            <w:t>2</w:t>
          </w:r>
        </w:p>
      </w:tc>
      <w:tc>
        <w:tcPr>
          <w:tcW w:w="2779" w:type="dxa"/>
        </w:tcPr>
        <w:p w14:paraId="22A7AC15" w14:textId="77777777" w:rsidR="005E2D08" w:rsidRPr="00CE2A00" w:rsidRDefault="005E2D08" w:rsidP="005E2D08">
          <w:pPr>
            <w:pStyle w:val="stBilgi"/>
            <w:rPr>
              <w:rFonts w:ascii="Arial" w:hAnsi="Arial" w:cs="Arial"/>
              <w:b/>
              <w:sz w:val="16"/>
              <w:szCs w:val="16"/>
            </w:rPr>
          </w:pPr>
          <w:r w:rsidRPr="00CE2A00">
            <w:rPr>
              <w:rFonts w:ascii="Arial" w:hAnsi="Arial" w:cs="Arial"/>
              <w:b/>
              <w:sz w:val="16"/>
              <w:szCs w:val="16"/>
            </w:rPr>
            <w:t>Revizyon Tarihi:</w:t>
          </w:r>
          <w:r>
            <w:rPr>
              <w:rFonts w:ascii="Arial" w:hAnsi="Arial" w:cs="Arial"/>
              <w:b/>
              <w:sz w:val="16"/>
              <w:szCs w:val="16"/>
            </w:rPr>
            <w:t>01</w:t>
          </w:r>
          <w:r w:rsidRPr="00CE2A00">
            <w:rPr>
              <w:rFonts w:ascii="Arial" w:hAnsi="Arial" w:cs="Arial"/>
              <w:b/>
              <w:sz w:val="16"/>
              <w:szCs w:val="16"/>
            </w:rPr>
            <w:t>.0</w:t>
          </w:r>
          <w:r>
            <w:rPr>
              <w:rFonts w:ascii="Arial" w:hAnsi="Arial" w:cs="Arial"/>
              <w:b/>
              <w:sz w:val="16"/>
              <w:szCs w:val="16"/>
            </w:rPr>
            <w:t>1</w:t>
          </w:r>
          <w:r w:rsidRPr="00CE2A00">
            <w:rPr>
              <w:rFonts w:ascii="Arial" w:hAnsi="Arial" w:cs="Arial"/>
              <w:b/>
              <w:sz w:val="16"/>
              <w:szCs w:val="16"/>
            </w:rPr>
            <w:t>.20</w:t>
          </w:r>
          <w:r>
            <w:rPr>
              <w:rFonts w:ascii="Arial" w:hAnsi="Arial" w:cs="Arial"/>
              <w:b/>
              <w:sz w:val="16"/>
              <w:szCs w:val="16"/>
            </w:rPr>
            <w:t>20</w:t>
          </w:r>
        </w:p>
      </w:tc>
    </w:tr>
  </w:tbl>
  <w:p w14:paraId="64D855A9" w14:textId="77777777" w:rsidR="00CE7EC5" w:rsidRDefault="00CE7EC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D2778"/>
    <w:multiLevelType w:val="hybridMultilevel"/>
    <w:tmpl w:val="7458B9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C4601"/>
    <w:multiLevelType w:val="hybridMultilevel"/>
    <w:tmpl w:val="8DC4FDA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D32D2A"/>
    <w:multiLevelType w:val="hybridMultilevel"/>
    <w:tmpl w:val="A8BA7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720901">
    <w:abstractNumId w:val="0"/>
  </w:num>
  <w:num w:numId="2" w16cid:durableId="773013866">
    <w:abstractNumId w:val="2"/>
  </w:num>
  <w:num w:numId="3" w16cid:durableId="784425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B7"/>
    <w:rsid w:val="000266F4"/>
    <w:rsid w:val="001E4167"/>
    <w:rsid w:val="0026658F"/>
    <w:rsid w:val="002A1AD6"/>
    <w:rsid w:val="003271CB"/>
    <w:rsid w:val="0037789C"/>
    <w:rsid w:val="003C3663"/>
    <w:rsid w:val="00525CB7"/>
    <w:rsid w:val="00541AAA"/>
    <w:rsid w:val="005868EF"/>
    <w:rsid w:val="005A3DF1"/>
    <w:rsid w:val="005E2D08"/>
    <w:rsid w:val="0064570C"/>
    <w:rsid w:val="006469DB"/>
    <w:rsid w:val="006477A6"/>
    <w:rsid w:val="0065276B"/>
    <w:rsid w:val="006C23B4"/>
    <w:rsid w:val="007D1F4B"/>
    <w:rsid w:val="00843366"/>
    <w:rsid w:val="00850AA6"/>
    <w:rsid w:val="00857279"/>
    <w:rsid w:val="009261BD"/>
    <w:rsid w:val="00926DDD"/>
    <w:rsid w:val="009520EF"/>
    <w:rsid w:val="00AE5F44"/>
    <w:rsid w:val="00B00C32"/>
    <w:rsid w:val="00B7571F"/>
    <w:rsid w:val="00BC1A9B"/>
    <w:rsid w:val="00BD7413"/>
    <w:rsid w:val="00CB0657"/>
    <w:rsid w:val="00CE2A00"/>
    <w:rsid w:val="00CE7EC5"/>
    <w:rsid w:val="00D77C65"/>
    <w:rsid w:val="00DB5F3D"/>
    <w:rsid w:val="00DE2039"/>
    <w:rsid w:val="00EA76DD"/>
    <w:rsid w:val="00ED028A"/>
    <w:rsid w:val="00FD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D85570"/>
  <w15:docId w15:val="{8757EA11-4074-4380-84C8-85EE6DF8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7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7EC5"/>
  </w:style>
  <w:style w:type="paragraph" w:styleId="AltBilgi">
    <w:name w:val="footer"/>
    <w:basedOn w:val="Normal"/>
    <w:link w:val="AltBilgiChar"/>
    <w:uiPriority w:val="99"/>
    <w:unhideWhenUsed/>
    <w:rsid w:val="00CE7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7EC5"/>
  </w:style>
  <w:style w:type="paragraph" w:styleId="BalonMetni">
    <w:name w:val="Balloon Text"/>
    <w:basedOn w:val="Normal"/>
    <w:link w:val="BalonMetniChar"/>
    <w:uiPriority w:val="99"/>
    <w:semiHidden/>
    <w:unhideWhenUsed/>
    <w:rsid w:val="00CE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7EC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4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7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4DC4B-F986-4A68-9195-2293010C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özlem şengür</cp:lastModifiedBy>
  <cp:revision>2</cp:revision>
  <dcterms:created xsi:type="dcterms:W3CDTF">2022-11-28T10:39:00Z</dcterms:created>
  <dcterms:modified xsi:type="dcterms:W3CDTF">2022-11-28T10:39:00Z</dcterms:modified>
</cp:coreProperties>
</file>